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3B71" w14:textId="77777777" w:rsidR="00142486" w:rsidRPr="0048309D" w:rsidRDefault="00142486" w:rsidP="00142486">
      <w:pPr>
        <w:spacing w:after="0"/>
        <w:rPr>
          <w:rFonts w:asciiTheme="minorHAnsi" w:hAnsiTheme="minorHAnsi"/>
          <w:color w:val="auto"/>
        </w:rPr>
      </w:pPr>
      <w:bookmarkStart w:id="0" w:name="_Q1"/>
      <w:bookmarkStart w:id="1" w:name="_Q2"/>
      <w:bookmarkStart w:id="2" w:name="_Q3"/>
      <w:bookmarkEnd w:id="0"/>
      <w:bookmarkEnd w:id="1"/>
      <w:bookmarkEnd w:id="2"/>
      <w:r w:rsidRPr="0048309D">
        <w:rPr>
          <w:rFonts w:ascii="Verdana" w:hAnsi="Verdana"/>
          <w:noProof/>
          <w:color w:val="auto"/>
          <w:sz w:val="44"/>
          <w:szCs w:val="44"/>
        </w:rPr>
        <w:drawing>
          <wp:inline distT="0" distB="0" distL="0" distR="0" wp14:anchorId="16B818B4" wp14:editId="2F985E93">
            <wp:extent cx="5943600" cy="914400"/>
            <wp:effectExtent l="0" t="0" r="0" b="0"/>
            <wp:docPr id="4" name="Picture 4"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15BF28D5" w14:textId="77777777" w:rsidR="00142486" w:rsidRPr="0048309D" w:rsidRDefault="00142486" w:rsidP="00142486">
      <w:pPr>
        <w:spacing w:after="0"/>
        <w:rPr>
          <w:rFonts w:asciiTheme="minorHAnsi" w:hAnsiTheme="minorHAnsi"/>
          <w:color w:val="auto"/>
        </w:rPr>
      </w:pPr>
    </w:p>
    <w:p w14:paraId="618E317E" w14:textId="77777777" w:rsidR="00142486" w:rsidRPr="0048309D" w:rsidRDefault="00142486" w:rsidP="00142486">
      <w:pPr>
        <w:spacing w:after="0"/>
        <w:rPr>
          <w:rFonts w:asciiTheme="minorHAnsi" w:hAnsiTheme="minorHAnsi"/>
          <w:color w:val="auto"/>
        </w:rPr>
      </w:pPr>
    </w:p>
    <w:p w14:paraId="270D9EDE" w14:textId="77777777" w:rsidR="00142486" w:rsidRPr="0048309D" w:rsidRDefault="00142486" w:rsidP="00142486">
      <w:pPr>
        <w:spacing w:after="0"/>
        <w:rPr>
          <w:rFonts w:asciiTheme="minorHAnsi" w:hAnsiTheme="minorHAnsi"/>
          <w:color w:val="auto"/>
        </w:rPr>
      </w:pPr>
    </w:p>
    <w:p w14:paraId="50947A4C" w14:textId="77777777" w:rsidR="00142486" w:rsidRDefault="00142486" w:rsidP="00142486">
      <w:pPr>
        <w:spacing w:after="0"/>
        <w:rPr>
          <w:rFonts w:asciiTheme="minorHAnsi" w:hAnsiTheme="minorHAnsi"/>
          <w:color w:val="auto"/>
        </w:rPr>
      </w:pPr>
    </w:p>
    <w:p w14:paraId="6B2492AB" w14:textId="77777777" w:rsidR="00142486" w:rsidRPr="0048309D" w:rsidRDefault="00142486" w:rsidP="00142486">
      <w:pPr>
        <w:spacing w:after="0"/>
        <w:rPr>
          <w:rFonts w:asciiTheme="minorHAnsi" w:hAnsiTheme="minorHAnsi"/>
          <w:color w:val="auto"/>
        </w:rPr>
      </w:pPr>
    </w:p>
    <w:p w14:paraId="751B9AE3" w14:textId="77777777" w:rsidR="00142486" w:rsidRPr="0048309D" w:rsidRDefault="00142486" w:rsidP="00142486">
      <w:pPr>
        <w:spacing w:after="0"/>
        <w:rPr>
          <w:rFonts w:asciiTheme="minorHAnsi" w:hAnsiTheme="minorHAnsi"/>
          <w:color w:val="auto"/>
        </w:rPr>
      </w:pPr>
    </w:p>
    <w:p w14:paraId="3F11DE8A" w14:textId="77777777" w:rsidR="00142486" w:rsidRPr="0048309D" w:rsidRDefault="00142486" w:rsidP="00142486">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2B933983" w14:textId="77777777" w:rsidR="00142486" w:rsidRPr="0048309D" w:rsidRDefault="00142486" w:rsidP="00142486">
      <w:pPr>
        <w:spacing w:after="0"/>
        <w:rPr>
          <w:rFonts w:asciiTheme="minorHAnsi" w:hAnsiTheme="minorHAnsi"/>
          <w:color w:val="auto"/>
        </w:rPr>
      </w:pPr>
    </w:p>
    <w:p w14:paraId="0B789272" w14:textId="77777777" w:rsidR="00142486" w:rsidRPr="002769F3" w:rsidRDefault="00142486" w:rsidP="00142486">
      <w:pPr>
        <w:pStyle w:val="Title"/>
      </w:pPr>
      <w:r w:rsidRPr="00677C15">
        <w:t>Identifying &amp; Understanding Rare Genetic Conditions: Meet Tess Bigelow</w:t>
      </w:r>
    </w:p>
    <w:p w14:paraId="381AE8B1" w14:textId="77777777" w:rsidR="00142486" w:rsidRDefault="00142486" w:rsidP="00142486">
      <w:pPr>
        <w:jc w:val="center"/>
      </w:pPr>
    </w:p>
    <w:p w14:paraId="7B5D94CE" w14:textId="77777777" w:rsidR="00142486" w:rsidRDefault="00142486" w:rsidP="00142486">
      <w:pPr>
        <w:jc w:val="center"/>
      </w:pPr>
      <w:r>
        <w:rPr>
          <w:noProof/>
        </w:rPr>
        <w:drawing>
          <wp:anchor distT="0" distB="0" distL="114300" distR="114300" simplePos="0" relativeHeight="251674624" behindDoc="1" locked="0" layoutInCell="1" allowOverlap="1" wp14:anchorId="0370F530" wp14:editId="1F7AE65D">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5022A01E" w14:textId="77777777" w:rsidR="00142486" w:rsidRPr="0048309D" w:rsidRDefault="00142486" w:rsidP="00142486">
      <w:pPr>
        <w:keepNext/>
        <w:keepLines/>
        <w:spacing w:before="240" w:line="276" w:lineRule="auto"/>
        <w:jc w:val="center"/>
        <w:outlineLvl w:val="0"/>
        <w:rPr>
          <w:rFonts w:eastAsiaTheme="majorEastAsia" w:cstheme="majorBidi"/>
          <w:sz w:val="36"/>
          <w:szCs w:val="36"/>
        </w:rPr>
      </w:pPr>
    </w:p>
    <w:p w14:paraId="5B656D59" w14:textId="77777777" w:rsidR="00142486" w:rsidRPr="0048309D" w:rsidRDefault="00142486" w:rsidP="00142486">
      <w:pPr>
        <w:spacing w:after="0"/>
        <w:rPr>
          <w:rFonts w:asciiTheme="minorHAnsi" w:hAnsiTheme="minorHAnsi"/>
          <w:color w:val="auto"/>
        </w:rPr>
      </w:pPr>
    </w:p>
    <w:p w14:paraId="5D20CFFD" w14:textId="77777777" w:rsidR="00142486" w:rsidRPr="0048309D" w:rsidRDefault="00142486" w:rsidP="00142486">
      <w:pPr>
        <w:spacing w:after="0"/>
        <w:jc w:val="center"/>
        <w:rPr>
          <w:rFonts w:cs="Tahoma"/>
          <w:sz w:val="32"/>
          <w:szCs w:val="32"/>
        </w:rPr>
      </w:pPr>
      <w:r w:rsidRPr="0048309D">
        <w:rPr>
          <w:rFonts w:cs="Tahoma"/>
          <w:sz w:val="32"/>
          <w:szCs w:val="32"/>
        </w:rPr>
        <w:t>2020</w:t>
      </w:r>
    </w:p>
    <w:p w14:paraId="4ED802E3" w14:textId="77777777" w:rsidR="00142486" w:rsidRDefault="00142486" w:rsidP="00142486">
      <w:pPr>
        <w:spacing w:after="0"/>
        <w:rPr>
          <w:rFonts w:cs="Tahoma"/>
          <w:color w:val="auto"/>
        </w:rPr>
      </w:pPr>
    </w:p>
    <w:p w14:paraId="4FF3A078" w14:textId="77777777" w:rsidR="00142486" w:rsidRPr="0048309D" w:rsidRDefault="00142486" w:rsidP="00142486">
      <w:pPr>
        <w:spacing w:after="0"/>
        <w:rPr>
          <w:rFonts w:cs="Tahoma"/>
          <w:color w:val="auto"/>
        </w:rPr>
      </w:pPr>
    </w:p>
    <w:p w14:paraId="50600BE9" w14:textId="77777777" w:rsidR="00142486" w:rsidRPr="0048309D" w:rsidRDefault="00142486" w:rsidP="00142486">
      <w:pPr>
        <w:spacing w:after="0"/>
        <w:rPr>
          <w:rFonts w:cs="Tahoma"/>
          <w:color w:val="auto"/>
        </w:rPr>
      </w:pPr>
    </w:p>
    <w:p w14:paraId="0FB5CE34" w14:textId="77777777" w:rsidR="00142486" w:rsidRPr="0048309D" w:rsidRDefault="00142486" w:rsidP="00142486">
      <w:pPr>
        <w:spacing w:after="0"/>
        <w:rPr>
          <w:rFonts w:cs="Tahoma"/>
          <w:color w:val="auto"/>
        </w:rPr>
      </w:pPr>
      <w:r w:rsidRPr="0048309D">
        <w:rPr>
          <w:rFonts w:cs="Tahoma"/>
          <w:noProof/>
          <w:color w:val="auto"/>
        </w:rPr>
        <w:drawing>
          <wp:anchor distT="0" distB="0" distL="114300" distR="114300" simplePos="0" relativeHeight="251673600" behindDoc="0" locked="0" layoutInCell="1" allowOverlap="1" wp14:anchorId="48E452E7" wp14:editId="7A4D4EF1">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4CB44B3A" w14:textId="77777777" w:rsidR="00142486" w:rsidRPr="0048309D" w:rsidRDefault="00142486" w:rsidP="00142486">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2576" behindDoc="0" locked="0" layoutInCell="1" allowOverlap="1" wp14:anchorId="02DA6A64" wp14:editId="1030351B">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3BB6BB99" w14:textId="77777777" w:rsidR="00142486" w:rsidRPr="0048309D" w:rsidRDefault="00142486" w:rsidP="00142486">
      <w:pPr>
        <w:spacing w:after="0"/>
        <w:rPr>
          <w:rFonts w:asciiTheme="minorHAnsi" w:hAnsiTheme="minorHAnsi"/>
          <w:color w:val="auto"/>
        </w:rPr>
      </w:pPr>
    </w:p>
    <w:p w14:paraId="4B01A229" w14:textId="0E8CDA8D" w:rsidR="00142486" w:rsidRDefault="00142486">
      <w:pPr>
        <w:spacing w:after="0"/>
        <w:rPr>
          <w:rFonts w:ascii="Rockwell" w:hAnsi="Rockwell"/>
          <w:color w:val="FFFFFF" w:themeColor="background1"/>
          <w:sz w:val="36"/>
          <w:szCs w:val="36"/>
        </w:rPr>
      </w:pPr>
      <w:r>
        <w:br w:type="page"/>
      </w:r>
    </w:p>
    <w:p w14:paraId="49682742" w14:textId="22B08139" w:rsidR="00105BED" w:rsidRPr="0027636B" w:rsidRDefault="00142486" w:rsidP="00105BED">
      <w:pPr>
        <w:pStyle w:val="Heading1"/>
      </w:pPr>
      <w:r w:rsidRPr="00601120">
        <w:rPr>
          <w:noProof/>
        </w:rPr>
        <w:lastRenderedPageBreak/>
        <w:drawing>
          <wp:anchor distT="0" distB="365760" distL="114300" distR="114300" simplePos="0" relativeHeight="251670528" behindDoc="0" locked="0" layoutInCell="1" allowOverlap="1" wp14:anchorId="685A2F09" wp14:editId="0D0F98AD">
            <wp:simplePos x="0" y="0"/>
            <wp:positionH relativeFrom="margin">
              <wp:posOffset>2489200</wp:posOffset>
            </wp:positionH>
            <wp:positionV relativeFrom="margin">
              <wp:posOffset>-571500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05BED">
        <w:t>SNAPSHOT</w:t>
      </w:r>
    </w:p>
    <w:p w14:paraId="54915C12" w14:textId="3ED06306" w:rsidR="002769F3" w:rsidRPr="002769F3" w:rsidRDefault="00BC1848" w:rsidP="002769F3">
      <w:pPr>
        <w:pStyle w:val="Title"/>
      </w:pPr>
      <w:r w:rsidRPr="00BC1848">
        <w:rPr>
          <w:rFonts w:ascii="Verdana" w:eastAsia="Verdana" w:hAnsi="Verdana" w:cs="Verdana"/>
          <w:b w:val="0"/>
          <w:color w:val="auto"/>
          <w:sz w:val="36"/>
          <w:szCs w:val="36"/>
        </w:rPr>
        <w:t xml:space="preserve"> </w:t>
      </w:r>
      <w:r w:rsidR="00677C15" w:rsidRPr="00677C15">
        <w:t>Identifying &amp; Understanding Rare Genetic Conditions: Meet Tess Bigelow</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Adapted for PBS LearningMedia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04F8C3D7" w14:textId="77777777" w:rsidR="00514ABC" w:rsidRPr="006E663C" w:rsidRDefault="00514ABC" w:rsidP="00514ABC">
      <w:pPr>
        <w:pStyle w:val="ListParagraph"/>
        <w:numPr>
          <w:ilvl w:val="0"/>
          <w:numId w:val="43"/>
        </w:numPr>
      </w:pPr>
      <w:r w:rsidRPr="006E663C">
        <w:t xml:space="preserve">Why might </w:t>
      </w:r>
      <w:r>
        <w:t>families affected by a rare genetic disorder</w:t>
      </w:r>
      <w:r w:rsidRPr="006E663C">
        <w:t xml:space="preserve"> look to genetic testing and advances in genetic research?</w:t>
      </w:r>
    </w:p>
    <w:p w14:paraId="567DC56D" w14:textId="4181A579" w:rsidR="00514ABC" w:rsidRDefault="00514ABC" w:rsidP="00514ABC">
      <w:pPr>
        <w:pStyle w:val="ListParagraph"/>
        <w:numPr>
          <w:ilvl w:val="0"/>
          <w:numId w:val="43"/>
        </w:numPr>
      </w:pPr>
      <w:r w:rsidRPr="006E663C">
        <w:t xml:space="preserve">What are </w:t>
      </w:r>
      <w:r>
        <w:t>some of the</w:t>
      </w:r>
      <w:r w:rsidRPr="006E663C">
        <w:t xml:space="preserve"> challenges </w:t>
      </w:r>
      <w:r w:rsidR="00161ACC">
        <w:t>that these families face</w:t>
      </w:r>
      <w:r>
        <w:t>?</w:t>
      </w:r>
      <w:r w:rsidRPr="006E663C">
        <w:t xml:space="preserve"> </w:t>
      </w:r>
    </w:p>
    <w:p w14:paraId="3595C97D" w14:textId="2F52E613" w:rsidR="00161ACC" w:rsidRPr="00161ACC" w:rsidRDefault="00161ACC" w:rsidP="00161ACC">
      <w:pPr>
        <w:pStyle w:val="Heading3"/>
        <w:rPr>
          <w:i/>
          <w:iCs/>
        </w:rPr>
      </w:pPr>
      <w:r>
        <w:t xml:space="preserve">Watch a video clip from </w:t>
      </w:r>
      <w:r>
        <w:rPr>
          <w:i/>
          <w:iCs/>
        </w:rPr>
        <w:t>The Gene: An Intimate History.</w:t>
      </w:r>
    </w:p>
    <w:p w14:paraId="087B7064" w14:textId="241A8131" w:rsidR="00161ACC" w:rsidRPr="00161ACC" w:rsidRDefault="00161ACC" w:rsidP="00161ACC">
      <w:pPr>
        <w:rPr>
          <w:bCs/>
        </w:rPr>
      </w:pPr>
      <w:r w:rsidRPr="00161ACC">
        <w:rPr>
          <w:rFonts w:eastAsia="Roboto"/>
          <w:b/>
          <w:bCs/>
        </w:rPr>
        <w:t>Do Now:</w:t>
      </w:r>
      <w:r w:rsidRPr="00161ACC">
        <w:rPr>
          <w:rFonts w:eastAsia="Roboto"/>
        </w:rPr>
        <w:t xml:space="preserve"> Watch </w:t>
      </w:r>
      <w:hyperlink r:id="rId13" w:history="1">
        <w:r w:rsidRPr="00161ACC">
          <w:rPr>
            <w:rStyle w:val="Hyperlink"/>
            <w:rFonts w:eastAsia="Roboto"/>
          </w:rPr>
          <w:t>this clip</w:t>
        </w:r>
      </w:hyperlink>
      <w:r w:rsidRPr="00161ACC">
        <w:rPr>
          <w:rFonts w:eastAsia="Roboto"/>
        </w:rPr>
        <w:t xml:space="preserve"> from the PBS documentary, </w:t>
      </w:r>
      <w:r w:rsidRPr="00161ACC">
        <w:rPr>
          <w:rFonts w:eastAsia="Roboto"/>
          <w:i/>
          <w:iCs/>
        </w:rPr>
        <w:t>The Gene: An Intimate History</w:t>
      </w:r>
      <w:r w:rsidRPr="00161ACC">
        <w:rPr>
          <w:rFonts w:eastAsia="Roboto"/>
        </w:rPr>
        <w:t xml:space="preserve">, to meet Luke Rosen. Luke's daughter, Susannah, has a rare disease caused by a change in her KIF1A gene. We </w:t>
      </w:r>
      <w:r w:rsidR="009C6C74">
        <w:rPr>
          <w:rFonts w:eastAsia="Roboto"/>
        </w:rPr>
        <w:t xml:space="preserve">follow Luke at a conference, where he hopes to attract </w:t>
      </w:r>
      <w:r w:rsidRPr="00161ACC">
        <w:rPr>
          <w:rFonts w:eastAsia="Roboto"/>
        </w:rPr>
        <w:t xml:space="preserve">the attention of researchers </w:t>
      </w:r>
      <w:r w:rsidR="009C6C74">
        <w:rPr>
          <w:rFonts w:eastAsia="Roboto"/>
        </w:rPr>
        <w:t>and learn</w:t>
      </w:r>
      <w:r w:rsidRPr="00161ACC">
        <w:rPr>
          <w:rFonts w:eastAsia="Roboto"/>
        </w:rPr>
        <w:t xml:space="preserve"> about recent discoveries in conditions</w:t>
      </w:r>
      <w:r w:rsidR="009C6C74">
        <w:rPr>
          <w:rFonts w:eastAsia="Roboto"/>
        </w:rPr>
        <w:t xml:space="preserve"> related to Susannah's</w:t>
      </w:r>
      <w:r w:rsidRPr="00161ACC">
        <w:rPr>
          <w:rFonts w:eastAsia="Roboto"/>
        </w:rPr>
        <w:t>.</w:t>
      </w:r>
      <w:r w:rsidRPr="00161ACC">
        <w:rPr>
          <w:bCs/>
        </w:rPr>
        <w:t xml:space="preserve"> As we see in the clip, parents of children with rare diseases often find themselves in the role of advocate as well as caregiver. In this lesson, we will learn about the Bigelow family who also has a child, Tess, with a rare genetic disease. </w:t>
      </w:r>
    </w:p>
    <w:p w14:paraId="544DFBEB" w14:textId="391661A7" w:rsidR="00E4115D" w:rsidRDefault="00F13A2C" w:rsidP="006E663C">
      <w:pPr>
        <w:pStyle w:val="Heading3"/>
      </w:pPr>
      <w:r>
        <w:t xml:space="preserve">Why </w:t>
      </w:r>
      <w:r w:rsidR="009161BD">
        <w:t>are new genetic tools</w:t>
      </w:r>
      <w:r>
        <w:t xml:space="preserve"> provid</w:t>
      </w:r>
      <w:r w:rsidR="009161BD">
        <w:t>ing</w:t>
      </w:r>
      <w:r>
        <w:t xml:space="preserve"> hope for children and families affected by a rare and undiagnosed condition?</w:t>
      </w:r>
    </w:p>
    <w:p w14:paraId="4AC35B07" w14:textId="0457D574" w:rsidR="00F13A2C" w:rsidRDefault="00187FB3" w:rsidP="00CE2F62">
      <w:r>
        <w:rPr>
          <w:bCs/>
        </w:rPr>
        <w:t>O</w:t>
      </w:r>
      <w:r w:rsidR="003E4724">
        <w:rPr>
          <w:bCs/>
        </w:rPr>
        <w:t>ne</w:t>
      </w:r>
      <w:r w:rsidR="00F13A2C" w:rsidRPr="006400E6">
        <w:rPr>
          <w:bCs/>
        </w:rPr>
        <w:t xml:space="preserve"> major use of genetic testing is to determine whether an illness is genetic, with the hope of identifying a cure or treatment plan.</w:t>
      </w:r>
      <w:r w:rsidR="00F13A2C" w:rsidRPr="000F0AB1">
        <w:t xml:space="preserve"> </w:t>
      </w:r>
      <w:r w:rsidR="00F13A2C">
        <w:t>For some people, genetic analysis can reveal a</w:t>
      </w:r>
      <w:r w:rsidR="00F13A2C" w:rsidRPr="000F0AB1">
        <w:t xml:space="preserve"> long-sought-after answer when visits to </w:t>
      </w:r>
      <w:r w:rsidR="00F13A2C">
        <w:t xml:space="preserve">family doctors and then </w:t>
      </w:r>
      <w:r w:rsidR="00F13A2C" w:rsidRPr="000F0AB1">
        <w:t>specialists fail to</w:t>
      </w:r>
      <w:r w:rsidR="00F13A2C">
        <w:t xml:space="preserve"> produce</w:t>
      </w:r>
      <w:r w:rsidR="00F13A2C" w:rsidRPr="000F0AB1">
        <w:t xml:space="preserve"> a diagnosis</w:t>
      </w:r>
      <w:r w:rsidR="00F13A2C">
        <w:t>. This long and frustrating quest for an answer is sometimes called a “diagnostic odyssey”. When a family has a child with a rare genetic disorder, how can they seek out and</w:t>
      </w:r>
      <w:r w:rsidR="00F13A2C" w:rsidRPr="000F0AB1">
        <w:t xml:space="preserve"> connect with others to share medical resources and </w:t>
      </w:r>
      <w:r w:rsidR="00F13A2C" w:rsidRPr="000F0AB1">
        <w:lastRenderedPageBreak/>
        <w:t>emotional support</w:t>
      </w:r>
      <w:r w:rsidR="00F13A2C">
        <w:t xml:space="preserve">? </w:t>
      </w:r>
      <w:r w:rsidR="00B13077">
        <w:t>The Bigelows’ story, like the Rosens’,</w:t>
      </w:r>
      <w:r w:rsidR="00F13A2C">
        <w:t xml:space="preserve"> is </w:t>
      </w:r>
      <w:r w:rsidR="00F13A2C" w:rsidRPr="000F0AB1">
        <w:t>an example of how families can take action, even when faced with a medical condition that does</w:t>
      </w:r>
      <w:r w:rsidR="00F13A2C">
        <w:t xml:space="preserve"> not </w:t>
      </w:r>
      <w:r w:rsidR="00F13A2C" w:rsidRPr="000F0AB1">
        <w:t xml:space="preserve">yet have </w:t>
      </w:r>
      <w:r w:rsidR="00F13A2C">
        <w:t>an established</w:t>
      </w:r>
      <w:r w:rsidR="00F13A2C" w:rsidRPr="000F0AB1">
        <w:t xml:space="preserve"> treatment</w:t>
      </w:r>
      <w:r w:rsidR="00F13A2C">
        <w:t xml:space="preserve"> – or in this case, even a name.  </w:t>
      </w:r>
    </w:p>
    <w:p w14:paraId="3FA43B3C" w14:textId="4E88C278" w:rsidR="00720FF9" w:rsidRDefault="00E23949" w:rsidP="00720FF9">
      <w:pPr>
        <w:pStyle w:val="Heading3"/>
      </w:pPr>
      <w:r>
        <w:t>Learn about Tess's story.</w:t>
      </w:r>
    </w:p>
    <w:p w14:paraId="4388087D" w14:textId="16CBE76A" w:rsidR="00F13A2C" w:rsidRDefault="00F50972" w:rsidP="00F13A2C">
      <w:pPr>
        <w:spacing w:after="240"/>
      </w:pPr>
      <w:r w:rsidRPr="000929FE">
        <w:rPr>
          <w:bCs/>
          <w:noProof/>
        </w:rPr>
        <w:drawing>
          <wp:anchor distT="0" distB="0" distL="114300" distR="114300" simplePos="0" relativeHeight="251664384" behindDoc="0" locked="0" layoutInCell="1" allowOverlap="1" wp14:anchorId="00537A39" wp14:editId="142D7B3E">
            <wp:simplePos x="0" y="0"/>
            <wp:positionH relativeFrom="margin">
              <wp:posOffset>0</wp:posOffset>
            </wp:positionH>
            <wp:positionV relativeFrom="paragraph">
              <wp:posOffset>872399</wp:posOffset>
            </wp:positionV>
            <wp:extent cx="2159635" cy="3056890"/>
            <wp:effectExtent l="0" t="0" r="0" b="3810"/>
            <wp:wrapSquare wrapText="bothSides"/>
            <wp:docPr id="152580" name="Picture 1" descr="A picture containing text, photo, newspaper, woman&#10;&#10;Description automatically generated">
              <a:extLst xmlns:a="http://schemas.openxmlformats.org/drawingml/2006/main">
                <a:ext uri="{FF2B5EF4-FFF2-40B4-BE49-F238E27FC236}">
                  <a16:creationId xmlns:a16="http://schemas.microsoft.com/office/drawing/2014/main" id="{86E6D969-C893-5340-B663-D57108CB6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0" name="Picture 1">
                      <a:extLst>
                        <a:ext uri="{FF2B5EF4-FFF2-40B4-BE49-F238E27FC236}">
                          <a16:creationId xmlns:a16="http://schemas.microsoft.com/office/drawing/2014/main" id="{86E6D969-C893-5340-B663-D57108CB6289}"/>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635" cy="305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2C">
        <w:t xml:space="preserve">As a young girl, Tess Bigelow had a number of complex health issues and developmental delays, and so doctors looked in her DNA to try to find out why. </w:t>
      </w:r>
      <w:r w:rsidR="00F13A2C" w:rsidRPr="000F0AB1">
        <w:t xml:space="preserve">The analysis </w:t>
      </w:r>
      <w:r w:rsidR="00F13A2C">
        <w:t>found</w:t>
      </w:r>
      <w:r w:rsidR="00F13A2C" w:rsidRPr="000F0AB1">
        <w:t xml:space="preserve"> a change in her USP7 gene that caused it to malfunction. Disorders of the USP7 gene are very rare, so Tess’s father, Bo, made a social media post </w:t>
      </w:r>
      <w:r w:rsidR="00F13A2C">
        <w:t>to search for</w:t>
      </w:r>
      <w:r w:rsidR="00F13A2C" w:rsidRPr="000F0AB1">
        <w:t xml:space="preserve"> other children with </w:t>
      </w:r>
      <w:r w:rsidR="00F13A2C">
        <w:t>similar health issues also connected to a change in the USP7 gene</w:t>
      </w:r>
      <w:r w:rsidR="00F13A2C" w:rsidRPr="000F0AB1">
        <w:t xml:space="preserve">. </w:t>
      </w:r>
      <w:r w:rsidR="00F13A2C">
        <w:t xml:space="preserve">They did not know if any other person in the world had the same condition as Tess. </w:t>
      </w:r>
      <w:r w:rsidR="00F13A2C" w:rsidRPr="000F0AB1">
        <w:t xml:space="preserve">The following day, someone </w:t>
      </w:r>
      <w:r w:rsidR="00F13A2C">
        <w:t>saw</w:t>
      </w:r>
      <w:r w:rsidR="00F13A2C" w:rsidRPr="000F0AB1">
        <w:t xml:space="preserve"> Bo’s post </w:t>
      </w:r>
      <w:r w:rsidR="00F13A2C">
        <w:t xml:space="preserve">and </w:t>
      </w:r>
      <w:r w:rsidR="00F13A2C" w:rsidRPr="000F0AB1">
        <w:t xml:space="preserve">connected him with a </w:t>
      </w:r>
      <w:r w:rsidR="00F13A2C">
        <w:t xml:space="preserve">genetic </w:t>
      </w:r>
      <w:r w:rsidR="00F13A2C" w:rsidRPr="000F0AB1">
        <w:t xml:space="preserve">researcher studying </w:t>
      </w:r>
      <w:r w:rsidR="00F13A2C">
        <w:t>the USP7</w:t>
      </w:r>
      <w:r w:rsidR="00F13A2C" w:rsidRPr="000F0AB1">
        <w:t xml:space="preserve"> gene</w:t>
      </w:r>
      <w:r w:rsidR="00F13A2C">
        <w:t>.</w:t>
      </w:r>
      <w:r w:rsidR="00F13A2C" w:rsidRPr="000F0AB1">
        <w:t xml:space="preserve"> Bo learned </w:t>
      </w:r>
      <w:r w:rsidR="00F13A2C">
        <w:t xml:space="preserve">from the researcher </w:t>
      </w:r>
      <w:r w:rsidR="00F13A2C" w:rsidRPr="000F0AB1">
        <w:t>that there were seven other children known to have the same condition</w:t>
      </w:r>
      <w:r w:rsidR="00F13A2C">
        <w:t xml:space="preserve"> as Tess</w:t>
      </w:r>
      <w:r w:rsidR="00F13A2C" w:rsidRPr="000F0AB1">
        <w:t xml:space="preserve">. </w:t>
      </w:r>
    </w:p>
    <w:p w14:paraId="7B3A4FAF" w14:textId="3F4834A7" w:rsidR="00F05E96" w:rsidRDefault="00F50972" w:rsidP="00F13A2C">
      <w:pPr>
        <w:spacing w:after="240"/>
      </w:pPr>
      <w:r>
        <w:rPr>
          <w:noProof/>
        </w:rPr>
        <mc:AlternateContent>
          <mc:Choice Requires="wps">
            <w:drawing>
              <wp:anchor distT="0" distB="0" distL="114300" distR="114300" simplePos="0" relativeHeight="251666432" behindDoc="0" locked="0" layoutInCell="1" allowOverlap="1" wp14:anchorId="62CECCFC" wp14:editId="6942AA8F">
                <wp:simplePos x="0" y="0"/>
                <wp:positionH relativeFrom="column">
                  <wp:posOffset>0</wp:posOffset>
                </wp:positionH>
                <wp:positionV relativeFrom="paragraph">
                  <wp:posOffset>1640749</wp:posOffset>
                </wp:positionV>
                <wp:extent cx="2159635" cy="1447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59635" cy="144780"/>
                        </a:xfrm>
                        <a:prstGeom prst="rect">
                          <a:avLst/>
                        </a:prstGeom>
                        <a:solidFill>
                          <a:prstClr val="white"/>
                        </a:solidFill>
                        <a:ln>
                          <a:noFill/>
                        </a:ln>
                      </wps:spPr>
                      <wps:txbx>
                        <w:txbxContent>
                          <w:p w14:paraId="5643AEA4" w14:textId="7B8E0500" w:rsidR="00105BED" w:rsidRPr="00105BED" w:rsidRDefault="00105BED" w:rsidP="00105BED">
                            <w:pPr>
                              <w:pStyle w:val="Caption"/>
                              <w:jc w:val="center"/>
                              <w:rPr>
                                <w:i w:val="0"/>
                                <w:iCs w:val="0"/>
                                <w:color w:val="404040" w:themeColor="text1" w:themeTint="BF"/>
                              </w:rPr>
                            </w:pPr>
                            <w:r>
                              <w:rPr>
                                <w:i w:val="0"/>
                                <w:iCs w:val="0"/>
                              </w:rPr>
                              <w:t>C</w:t>
                            </w:r>
                            <w:r w:rsidRPr="00105BED">
                              <w:rPr>
                                <w:i w:val="0"/>
                                <w:iCs w:val="0"/>
                              </w:rPr>
                              <w:t>ourtesy of Bo Bigelow</w:t>
                            </w:r>
                            <w:r>
                              <w:rPr>
                                <w:i w:val="0"/>
                                <w:iCs w:val="0"/>
                              </w:rPr>
                              <w:t>, usp7.org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ECCFC" id="_x0000_t202" coordsize="21600,21600" o:spt="202" path="m,l,21600r21600,l21600,xe">
                <v:stroke joinstyle="miter"/>
                <v:path gradientshapeok="t" o:connecttype="rect"/>
              </v:shapetype>
              <v:shape id="Text Box 1" o:spid="_x0000_s1026" type="#_x0000_t202" style="position:absolute;margin-left:0;margin-top:129.2pt;width:170.05pt;height:1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" stroked="f">
                <v:textbox inset="0,0,0,0">
                  <w:txbxContent>
                    <w:p w14:paraId="5643AEA4" w14:textId="7B8E0500" w:rsidR="00105BED" w:rsidRPr="00105BED" w:rsidRDefault="00105BED" w:rsidP="00105BED">
                      <w:pPr>
                        <w:pStyle w:val="Caption"/>
                        <w:jc w:val="center"/>
                        <w:rPr>
                          <w:i w:val="0"/>
                          <w:iCs w:val="0"/>
                          <w:color w:val="404040" w:themeColor="text1" w:themeTint="BF"/>
                        </w:rPr>
                      </w:pPr>
                      <w:r>
                        <w:rPr>
                          <w:i w:val="0"/>
                          <w:iCs w:val="0"/>
                        </w:rPr>
                        <w:t>C</w:t>
                      </w:r>
                      <w:r w:rsidRPr="00105BED">
                        <w:rPr>
                          <w:i w:val="0"/>
                          <w:iCs w:val="0"/>
                        </w:rPr>
                        <w:t>ourtesy of Bo Bigelow</w:t>
                      </w:r>
                      <w:r>
                        <w:rPr>
                          <w:i w:val="0"/>
                          <w:iCs w:val="0"/>
                        </w:rPr>
                        <w:t>, usp7.org</w:t>
                      </w:r>
                    </w:p>
                  </w:txbxContent>
                </v:textbox>
                <w10:wrap type="square"/>
              </v:shape>
            </w:pict>
          </mc:Fallback>
        </mc:AlternateContent>
      </w:r>
      <w:r w:rsidR="00F13A2C" w:rsidRPr="000F0AB1">
        <w:t>The Bigelow family have become activist</w:t>
      </w:r>
      <w:r w:rsidR="00F13A2C">
        <w:t>s. They are</w:t>
      </w:r>
      <w:r w:rsidR="00F13A2C" w:rsidRPr="000F0AB1">
        <w:t xml:space="preserve"> champions for Tess and her medical journey</w:t>
      </w:r>
      <w:r w:rsidR="00F13A2C">
        <w:t>,</w:t>
      </w:r>
      <w:r w:rsidR="00F13A2C" w:rsidRPr="000F0AB1">
        <w:t xml:space="preserve"> and</w:t>
      </w:r>
      <w:r w:rsidR="00F13A2C">
        <w:t xml:space="preserve"> they are </w:t>
      </w:r>
      <w:r w:rsidR="00F13A2C" w:rsidRPr="000F0AB1">
        <w:t xml:space="preserve">seeking to find and connect families all over the world who </w:t>
      </w:r>
      <w:r w:rsidR="00F13A2C">
        <w:t>are</w:t>
      </w:r>
      <w:r w:rsidR="00F13A2C" w:rsidRPr="000F0AB1">
        <w:t xml:space="preserve"> affected by this </w:t>
      </w:r>
      <w:r w:rsidR="00F13A2C">
        <w:t>same genetic condition</w:t>
      </w:r>
      <w:r w:rsidR="00F13A2C" w:rsidRPr="000F0AB1">
        <w:t xml:space="preserve">. </w:t>
      </w:r>
      <w:r w:rsidR="00F13A2C">
        <w:t>The Bigelow family</w:t>
      </w:r>
      <w:r w:rsidR="00F13A2C" w:rsidRPr="000F0AB1">
        <w:t xml:space="preserve"> launched a foundation and created a community of other affected families</w:t>
      </w:r>
      <w:r w:rsidR="00F13A2C">
        <w:t xml:space="preserve">, hoping one day to </w:t>
      </w:r>
      <w:r w:rsidR="00F13A2C" w:rsidRPr="000F0AB1">
        <w:t xml:space="preserve">find enough patients to populate a research study. </w:t>
      </w:r>
      <w:r w:rsidR="00F13A2C">
        <w:t xml:space="preserve">Like many families living with a rare disease, the Bigelows dream of research advances and the development of medical treatments. </w:t>
      </w:r>
    </w:p>
    <w:p w14:paraId="54BA814B" w14:textId="0C01E203" w:rsidR="00F13A2C" w:rsidRDefault="00E23949" w:rsidP="00F13A2C">
      <w:pPr>
        <w:spacing w:after="240"/>
      </w:pPr>
      <w:r>
        <w:rPr>
          <w:b/>
          <w:bCs/>
        </w:rPr>
        <w:t xml:space="preserve">Watch this video, as the Bigelow family tells their story: </w:t>
      </w:r>
      <w:hyperlink r:id="rId15" w:history="1">
        <w:r w:rsidRPr="00E23949">
          <w:rPr>
            <w:rStyle w:val="Hyperlink"/>
          </w:rPr>
          <w:t>Tess Is Not Alone - A USP7 story</w:t>
        </w:r>
      </w:hyperlink>
      <w:r>
        <w:t>.</w:t>
      </w:r>
      <w:r w:rsidR="00F13A2C" w:rsidRPr="000F0AB1">
        <w:t xml:space="preserve"> </w:t>
      </w:r>
    </w:p>
    <w:p w14:paraId="170A2CED" w14:textId="4AC490E3" w:rsidR="00E23949" w:rsidRDefault="00E23949" w:rsidP="00E23949">
      <w:pPr>
        <w:pStyle w:val="Heading3"/>
      </w:pPr>
      <w:r>
        <w:t>Answer the following questions.</w:t>
      </w:r>
    </w:p>
    <w:p w14:paraId="554DACC3" w14:textId="38A4884D" w:rsidR="00AF063B" w:rsidRPr="00F457A7" w:rsidRDefault="00F13A2C" w:rsidP="00720FF9">
      <w:r>
        <w:t xml:space="preserve">Try and put yourself in the shoes of Tess’s family when they learned for the first time that there were other kids who had the same genetic condition. How do you think you’d feel? What would be going through your mind? In </w:t>
      </w:r>
      <w:r>
        <w:rPr>
          <w:i/>
          <w:iCs/>
        </w:rPr>
        <w:t>The Gene</w:t>
      </w:r>
      <w:r>
        <w:t>, we meet the Rosen family which also has a child with a rare genetic disease. What similarities do you see between the Bigelows</w:t>
      </w:r>
      <w:r w:rsidR="00CE2F62">
        <w:t>'</w:t>
      </w:r>
      <w:r>
        <w:t xml:space="preserve"> and the Rosens</w:t>
      </w:r>
      <w:r w:rsidR="00CE2F62">
        <w:t>' stories</w:t>
      </w:r>
      <w:r>
        <w:t>?</w:t>
      </w:r>
    </w:p>
    <w:sectPr w:rsidR="00AF063B" w:rsidRPr="00F457A7" w:rsidSect="00E51BAD">
      <w:footerReference w:type="even" r:id="rId16"/>
      <w:footerReference w:type="default" r:id="rId17"/>
      <w:footerReference w:type="first" r:id="rId18"/>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CC196" w14:textId="77777777" w:rsidR="00EE677D" w:rsidRDefault="00EE677D" w:rsidP="005106BA">
      <w:pPr>
        <w:spacing w:after="0"/>
      </w:pPr>
      <w:r>
        <w:separator/>
      </w:r>
    </w:p>
  </w:endnote>
  <w:endnote w:type="continuationSeparator" w:id="0">
    <w:p w14:paraId="4DBEC607" w14:textId="77777777" w:rsidR="00EE677D" w:rsidRDefault="00EE677D"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1711551D" w:rsidR="00E51BAD" w:rsidRPr="00142486" w:rsidRDefault="00142486" w:rsidP="00142486">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CE97" w14:textId="77777777" w:rsidR="00EE677D" w:rsidRDefault="00EE677D" w:rsidP="005106BA">
      <w:pPr>
        <w:spacing w:after="0"/>
      </w:pPr>
      <w:r>
        <w:separator/>
      </w:r>
    </w:p>
  </w:footnote>
  <w:footnote w:type="continuationSeparator" w:id="0">
    <w:p w14:paraId="7D01A543" w14:textId="77777777" w:rsidR="00EE677D" w:rsidRDefault="00EE677D"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0"/>
  </w:num>
  <w:num w:numId="4">
    <w:abstractNumId w:val="1"/>
  </w:num>
  <w:num w:numId="5">
    <w:abstractNumId w:val="25"/>
  </w:num>
  <w:num w:numId="6">
    <w:abstractNumId w:val="34"/>
  </w:num>
  <w:num w:numId="7">
    <w:abstractNumId w:val="10"/>
  </w:num>
  <w:num w:numId="8">
    <w:abstractNumId w:val="4"/>
  </w:num>
  <w:num w:numId="9">
    <w:abstractNumId w:val="31"/>
  </w:num>
  <w:num w:numId="10">
    <w:abstractNumId w:val="32"/>
  </w:num>
  <w:num w:numId="11">
    <w:abstractNumId w:val="15"/>
  </w:num>
  <w:num w:numId="12">
    <w:abstractNumId w:val="2"/>
  </w:num>
  <w:num w:numId="13">
    <w:abstractNumId w:val="30"/>
    <w:lvlOverride w:ilvl="0">
      <w:startOverride w:val="1"/>
    </w:lvlOverride>
  </w:num>
  <w:num w:numId="14">
    <w:abstractNumId w:val="35"/>
  </w:num>
  <w:num w:numId="15">
    <w:abstractNumId w:val="6"/>
  </w:num>
  <w:num w:numId="16">
    <w:abstractNumId w:val="28"/>
  </w:num>
  <w:num w:numId="17">
    <w:abstractNumId w:val="7"/>
  </w:num>
  <w:num w:numId="18">
    <w:abstractNumId w:val="41"/>
  </w:num>
  <w:num w:numId="19">
    <w:abstractNumId w:val="8"/>
  </w:num>
  <w:num w:numId="20">
    <w:abstractNumId w:val="38"/>
  </w:num>
  <w:num w:numId="21">
    <w:abstractNumId w:val="20"/>
  </w:num>
  <w:num w:numId="22">
    <w:abstractNumId w:val="3"/>
  </w:num>
  <w:num w:numId="23">
    <w:abstractNumId w:val="37"/>
  </w:num>
  <w:num w:numId="24">
    <w:abstractNumId w:val="29"/>
  </w:num>
  <w:num w:numId="25">
    <w:abstractNumId w:val="16"/>
  </w:num>
  <w:num w:numId="26">
    <w:abstractNumId w:val="23"/>
  </w:num>
  <w:num w:numId="27">
    <w:abstractNumId w:val="12"/>
  </w:num>
  <w:num w:numId="28">
    <w:abstractNumId w:val="27"/>
  </w:num>
  <w:num w:numId="29">
    <w:abstractNumId w:val="14"/>
  </w:num>
  <w:num w:numId="30">
    <w:abstractNumId w:val="26"/>
  </w:num>
  <w:num w:numId="31">
    <w:abstractNumId w:val="9"/>
  </w:num>
  <w:num w:numId="32">
    <w:abstractNumId w:val="11"/>
  </w:num>
  <w:num w:numId="33">
    <w:abstractNumId w:val="24"/>
  </w:num>
  <w:num w:numId="34">
    <w:abstractNumId w:val="19"/>
  </w:num>
  <w:num w:numId="35">
    <w:abstractNumId w:val="18"/>
  </w:num>
  <w:num w:numId="36">
    <w:abstractNumId w:val="39"/>
  </w:num>
  <w:num w:numId="37">
    <w:abstractNumId w:val="22"/>
  </w:num>
  <w:num w:numId="38">
    <w:abstractNumId w:val="17"/>
  </w:num>
  <w:num w:numId="39">
    <w:abstractNumId w:val="33"/>
  </w:num>
  <w:num w:numId="40">
    <w:abstractNumId w:val="5"/>
  </w:num>
  <w:num w:numId="41">
    <w:abstractNumId w:val="40"/>
  </w:num>
  <w:num w:numId="42">
    <w:abstractNumId w:val="3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7CA"/>
    <w:rsid w:val="00142486"/>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31A50"/>
    <w:rsid w:val="00467C3C"/>
    <w:rsid w:val="00472381"/>
    <w:rsid w:val="00477AEC"/>
    <w:rsid w:val="00482D02"/>
    <w:rsid w:val="0048465C"/>
    <w:rsid w:val="004869FB"/>
    <w:rsid w:val="004A6A01"/>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6C6D"/>
    <w:rsid w:val="006248BE"/>
    <w:rsid w:val="006252F1"/>
    <w:rsid w:val="00631598"/>
    <w:rsid w:val="00642C5E"/>
    <w:rsid w:val="00654A6D"/>
    <w:rsid w:val="006602E9"/>
    <w:rsid w:val="00664F98"/>
    <w:rsid w:val="00670288"/>
    <w:rsid w:val="006716AA"/>
    <w:rsid w:val="00673166"/>
    <w:rsid w:val="00677C15"/>
    <w:rsid w:val="00680491"/>
    <w:rsid w:val="00685A88"/>
    <w:rsid w:val="006946F2"/>
    <w:rsid w:val="006A4341"/>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4787"/>
    <w:rsid w:val="00781FF7"/>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C0D68"/>
    <w:rsid w:val="008E75C6"/>
    <w:rsid w:val="008F11CC"/>
    <w:rsid w:val="008F33D3"/>
    <w:rsid w:val="009031D0"/>
    <w:rsid w:val="00904390"/>
    <w:rsid w:val="009073C1"/>
    <w:rsid w:val="009161BD"/>
    <w:rsid w:val="009329E8"/>
    <w:rsid w:val="00933D0C"/>
    <w:rsid w:val="00937B93"/>
    <w:rsid w:val="00943804"/>
    <w:rsid w:val="0096601D"/>
    <w:rsid w:val="00985FBE"/>
    <w:rsid w:val="009A372D"/>
    <w:rsid w:val="009C5C40"/>
    <w:rsid w:val="009C6C74"/>
    <w:rsid w:val="009F7B08"/>
    <w:rsid w:val="00A06995"/>
    <w:rsid w:val="00A12884"/>
    <w:rsid w:val="00A27EA5"/>
    <w:rsid w:val="00A4035E"/>
    <w:rsid w:val="00A61113"/>
    <w:rsid w:val="00A67782"/>
    <w:rsid w:val="00A7078A"/>
    <w:rsid w:val="00A81A0C"/>
    <w:rsid w:val="00A8707E"/>
    <w:rsid w:val="00A87142"/>
    <w:rsid w:val="00A923CA"/>
    <w:rsid w:val="00A93DFE"/>
    <w:rsid w:val="00AA1D77"/>
    <w:rsid w:val="00AA6521"/>
    <w:rsid w:val="00AB19A9"/>
    <w:rsid w:val="00AC1170"/>
    <w:rsid w:val="00AC7D16"/>
    <w:rsid w:val="00AD10C9"/>
    <w:rsid w:val="00AF063B"/>
    <w:rsid w:val="00AF7754"/>
    <w:rsid w:val="00AF7AC5"/>
    <w:rsid w:val="00B11F94"/>
    <w:rsid w:val="00B13077"/>
    <w:rsid w:val="00B2154A"/>
    <w:rsid w:val="00B36739"/>
    <w:rsid w:val="00B37849"/>
    <w:rsid w:val="00B53528"/>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A"/>
    <w:rsid w:val="00C466B9"/>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7195"/>
    <w:rsid w:val="00EA0B41"/>
    <w:rsid w:val="00EA5C6B"/>
    <w:rsid w:val="00EA710E"/>
    <w:rsid w:val="00EB7EED"/>
    <w:rsid w:val="00ED066B"/>
    <w:rsid w:val="00ED0A1D"/>
    <w:rsid w:val="00EE677D"/>
    <w:rsid w:val="00EF43AE"/>
    <w:rsid w:val="00F05E96"/>
    <w:rsid w:val="00F10B6C"/>
    <w:rsid w:val="00F13A2C"/>
    <w:rsid w:val="00F1530A"/>
    <w:rsid w:val="00F239FF"/>
    <w:rsid w:val="00F31BCE"/>
    <w:rsid w:val="00F31C85"/>
    <w:rsid w:val="00F41CC5"/>
    <w:rsid w:val="00F457A7"/>
    <w:rsid w:val="00F469C1"/>
    <w:rsid w:val="00F50972"/>
    <w:rsid w:val="00F64988"/>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dcdcad28-a8c6-4e00-a8de-048270ba89da/identifying-and-understanding-rare-genetic-conditions-meet-tess-bigelow/"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ortlandrootsmedia.com/tess-genetic-mystery/"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281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81</cp:revision>
  <cp:lastPrinted>2019-04-04T16:53:00Z</cp:lastPrinted>
  <dcterms:created xsi:type="dcterms:W3CDTF">2020-05-04T12:59:00Z</dcterms:created>
  <dcterms:modified xsi:type="dcterms:W3CDTF">2020-12-19T00:34:00Z</dcterms:modified>
</cp:coreProperties>
</file>